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2FD02" w14:textId="77777777" w:rsidR="00934326" w:rsidRDefault="00934326">
      <w:pPr>
        <w:rPr>
          <w:noProof/>
        </w:rPr>
      </w:pPr>
    </w:p>
    <w:p w14:paraId="69E100BA" w14:textId="77777777" w:rsidR="00934326" w:rsidRDefault="00934326">
      <w:pPr>
        <w:rPr>
          <w:noProof/>
        </w:rPr>
      </w:pPr>
    </w:p>
    <w:p w14:paraId="77E5D8F3" w14:textId="77777777" w:rsidR="00934326" w:rsidRDefault="00934326">
      <w:r>
        <w:rPr>
          <w:noProof/>
        </w:rPr>
        <w:drawing>
          <wp:inline distT="0" distB="0" distL="0" distR="0" wp14:anchorId="0339A168" wp14:editId="54F1BA31">
            <wp:extent cx="3589020" cy="12374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I Rectangle Logo Color.png"/>
                    <pic:cNvPicPr/>
                  </pic:nvPicPr>
                  <pic:blipFill>
                    <a:blip r:embed="rId5">
                      <a:extLst>
                        <a:ext uri="{28A0092B-C50C-407E-A947-70E740481C1C}">
                          <a14:useLocalDpi xmlns:a14="http://schemas.microsoft.com/office/drawing/2010/main" val="0"/>
                        </a:ext>
                      </a:extLst>
                    </a:blip>
                    <a:stretch>
                      <a:fillRect/>
                    </a:stretch>
                  </pic:blipFill>
                  <pic:spPr>
                    <a:xfrm>
                      <a:off x="0" y="0"/>
                      <a:ext cx="3605213" cy="1243019"/>
                    </a:xfrm>
                    <a:prstGeom prst="rect">
                      <a:avLst/>
                    </a:prstGeom>
                  </pic:spPr>
                </pic:pic>
              </a:graphicData>
            </a:graphic>
          </wp:inline>
        </w:drawing>
      </w:r>
    </w:p>
    <w:p w14:paraId="47C0EC5F" w14:textId="4468451E" w:rsidR="00934326" w:rsidRPr="00934326" w:rsidRDefault="003770CA" w:rsidP="00291F99">
      <w:pPr>
        <w:jc w:val="center"/>
        <w:rPr>
          <w:rFonts w:ascii="Palatino Linotype" w:hAnsi="Palatino Linotype"/>
          <w:b/>
          <w:sz w:val="36"/>
          <w:szCs w:val="36"/>
        </w:rPr>
      </w:pPr>
      <w:r>
        <w:rPr>
          <w:rFonts w:ascii="Palatino Linotype" w:hAnsi="Palatino Linotype"/>
          <w:b/>
          <w:sz w:val="36"/>
          <w:szCs w:val="36"/>
        </w:rPr>
        <w:t>O</w:t>
      </w:r>
      <w:r w:rsidR="0013098A">
        <w:rPr>
          <w:rFonts w:ascii="Palatino Linotype" w:hAnsi="Palatino Linotype"/>
          <w:b/>
          <w:sz w:val="36"/>
          <w:szCs w:val="36"/>
        </w:rPr>
        <w:t>n Friday, June 26</w:t>
      </w:r>
      <w:r>
        <w:rPr>
          <w:rFonts w:ascii="Palatino Linotype" w:hAnsi="Palatino Linotype"/>
          <w:b/>
          <w:sz w:val="36"/>
          <w:szCs w:val="36"/>
        </w:rPr>
        <w:t xml:space="preserve">, 2020, LRWPROF-L </w:t>
      </w:r>
      <w:r w:rsidR="00822FA7">
        <w:rPr>
          <w:rFonts w:ascii="Palatino Linotype" w:hAnsi="Palatino Linotype"/>
          <w:b/>
          <w:sz w:val="36"/>
          <w:szCs w:val="36"/>
        </w:rPr>
        <w:t>Bec</w:t>
      </w:r>
      <w:r w:rsidR="00E90296">
        <w:rPr>
          <w:rFonts w:ascii="Palatino Linotype" w:hAnsi="Palatino Linotype"/>
          <w:b/>
          <w:sz w:val="36"/>
          <w:szCs w:val="36"/>
        </w:rPr>
        <w:t>ame</w:t>
      </w:r>
      <w:r>
        <w:rPr>
          <w:rFonts w:ascii="Palatino Linotype" w:hAnsi="Palatino Linotype"/>
          <w:b/>
          <w:sz w:val="36"/>
          <w:szCs w:val="36"/>
        </w:rPr>
        <w:t xml:space="preserve"> LWIC</w:t>
      </w:r>
    </w:p>
    <w:p w14:paraId="4F38C95C" w14:textId="77777777" w:rsidR="00297630" w:rsidRDefault="00297630">
      <w:pPr>
        <w:rPr>
          <w:rFonts w:ascii="Palatino Linotype" w:hAnsi="Palatino Linotype"/>
          <w:sz w:val="24"/>
          <w:szCs w:val="24"/>
        </w:rPr>
      </w:pPr>
      <w:r>
        <w:rPr>
          <w:rFonts w:ascii="Palatino Linotype" w:hAnsi="Palatino Linotype"/>
          <w:b/>
          <w:noProof/>
          <w:sz w:val="36"/>
          <w:szCs w:val="36"/>
        </w:rPr>
        <w:drawing>
          <wp:anchor distT="0" distB="0" distL="114300" distR="114300" simplePos="0" relativeHeight="251658240" behindDoc="1" locked="0" layoutInCell="1" allowOverlap="1" wp14:anchorId="5880D879" wp14:editId="61FD6F4C">
            <wp:simplePos x="0" y="0"/>
            <wp:positionH relativeFrom="margin">
              <wp:align>center</wp:align>
            </wp:positionH>
            <wp:positionV relativeFrom="paragraph">
              <wp:posOffset>71755</wp:posOffset>
            </wp:positionV>
            <wp:extent cx="1226820" cy="976630"/>
            <wp:effectExtent l="0" t="0" r="0" b="0"/>
            <wp:wrapTight wrapText="bothSides">
              <wp:wrapPolygon edited="0">
                <wp:start x="0" y="0"/>
                <wp:lineTo x="0" y="21066"/>
                <wp:lineTo x="21130" y="2106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ng-clip-art-RTAk5jETL[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976630"/>
                    </a:xfrm>
                    <a:prstGeom prst="rect">
                      <a:avLst/>
                    </a:prstGeom>
                  </pic:spPr>
                </pic:pic>
              </a:graphicData>
            </a:graphic>
            <wp14:sizeRelH relativeFrom="margin">
              <wp14:pctWidth>0</wp14:pctWidth>
            </wp14:sizeRelH>
            <wp14:sizeRelV relativeFrom="margin">
              <wp14:pctHeight>0</wp14:pctHeight>
            </wp14:sizeRelV>
          </wp:anchor>
        </w:drawing>
      </w:r>
    </w:p>
    <w:p w14:paraId="5091A7E3" w14:textId="77777777" w:rsidR="00297630" w:rsidRDefault="00297630">
      <w:pPr>
        <w:rPr>
          <w:rFonts w:ascii="Palatino Linotype" w:hAnsi="Palatino Linotype"/>
          <w:sz w:val="24"/>
          <w:szCs w:val="24"/>
        </w:rPr>
      </w:pPr>
    </w:p>
    <w:p w14:paraId="7EE284A8" w14:textId="77777777" w:rsidR="00297630" w:rsidRDefault="00297630" w:rsidP="00297630">
      <w:pPr>
        <w:jc w:val="center"/>
        <w:rPr>
          <w:rFonts w:ascii="Palatino Linotype" w:hAnsi="Palatino Linotype"/>
          <w:sz w:val="24"/>
          <w:szCs w:val="24"/>
        </w:rPr>
      </w:pPr>
    </w:p>
    <w:p w14:paraId="53080F06" w14:textId="77777777" w:rsidR="00297630" w:rsidRDefault="00297630">
      <w:pPr>
        <w:rPr>
          <w:rFonts w:ascii="Palatino Linotype" w:hAnsi="Palatino Linotype"/>
          <w:sz w:val="24"/>
          <w:szCs w:val="24"/>
        </w:rPr>
      </w:pPr>
    </w:p>
    <w:p w14:paraId="52AD6D8D" w14:textId="77777777" w:rsidR="001C2808" w:rsidRPr="00934326" w:rsidRDefault="00580F40">
      <w:pPr>
        <w:rPr>
          <w:rFonts w:ascii="Palatino Linotype" w:hAnsi="Palatino Linotype"/>
          <w:sz w:val="24"/>
          <w:szCs w:val="24"/>
        </w:rPr>
      </w:pPr>
      <w:r w:rsidRPr="00934326">
        <w:rPr>
          <w:rFonts w:ascii="Palatino Linotype" w:hAnsi="Palatino Linotype"/>
          <w:sz w:val="24"/>
          <w:szCs w:val="24"/>
        </w:rPr>
        <w:t>Dear LWI members,</w:t>
      </w:r>
    </w:p>
    <w:p w14:paraId="28B141FB" w14:textId="4A2E0C67" w:rsidR="00297630" w:rsidRDefault="00D93679" w:rsidP="002D36CF">
      <w:pPr>
        <w:rPr>
          <w:rFonts w:ascii="Palatino Linotype" w:hAnsi="Palatino Linotype"/>
          <w:sz w:val="24"/>
          <w:szCs w:val="24"/>
        </w:rPr>
      </w:pPr>
      <w:r w:rsidRPr="00934326">
        <w:rPr>
          <w:rFonts w:ascii="Palatino Linotype" w:hAnsi="Palatino Linotype"/>
          <w:sz w:val="24"/>
          <w:szCs w:val="24"/>
        </w:rPr>
        <w:t xml:space="preserve">LWI </w:t>
      </w:r>
      <w:r w:rsidR="00E90296">
        <w:rPr>
          <w:rFonts w:ascii="Palatino Linotype" w:hAnsi="Palatino Linotype"/>
          <w:sz w:val="24"/>
          <w:szCs w:val="24"/>
        </w:rPr>
        <w:t>has moved its</w:t>
      </w:r>
      <w:r w:rsidRPr="00934326">
        <w:rPr>
          <w:rFonts w:ascii="Palatino Linotype" w:hAnsi="Palatino Linotype"/>
          <w:sz w:val="24"/>
          <w:szCs w:val="24"/>
        </w:rPr>
        <w:t xml:space="preserve"> listserv</w:t>
      </w:r>
      <w:r w:rsidR="00934326" w:rsidRPr="00934326">
        <w:rPr>
          <w:rFonts w:ascii="Palatino Linotype" w:hAnsi="Palatino Linotype"/>
          <w:sz w:val="24"/>
          <w:szCs w:val="24"/>
        </w:rPr>
        <w:t>, known as LRWPROF-L,</w:t>
      </w:r>
      <w:r w:rsidRPr="00934326">
        <w:rPr>
          <w:rFonts w:ascii="Palatino Linotype" w:hAnsi="Palatino Linotype"/>
          <w:sz w:val="24"/>
          <w:szCs w:val="24"/>
        </w:rPr>
        <w:t xml:space="preserve"> from Indiana University </w:t>
      </w:r>
      <w:r w:rsidR="00934326" w:rsidRPr="00934326">
        <w:rPr>
          <w:rFonts w:ascii="Palatino Linotype" w:hAnsi="Palatino Linotype"/>
          <w:sz w:val="24"/>
          <w:szCs w:val="24"/>
        </w:rPr>
        <w:t xml:space="preserve">Robert H. McKinney School of Law </w:t>
      </w:r>
      <w:r w:rsidRPr="00934326">
        <w:rPr>
          <w:rFonts w:ascii="Palatino Linotype" w:hAnsi="Palatino Linotype"/>
          <w:sz w:val="24"/>
          <w:szCs w:val="24"/>
        </w:rPr>
        <w:t xml:space="preserve">to </w:t>
      </w:r>
      <w:r w:rsidR="002D36CF">
        <w:rPr>
          <w:rFonts w:ascii="Palatino Linotype" w:hAnsi="Palatino Linotype"/>
          <w:sz w:val="24"/>
          <w:szCs w:val="24"/>
        </w:rPr>
        <w:t xml:space="preserve">a </w:t>
      </w:r>
      <w:r w:rsidRPr="00934326">
        <w:rPr>
          <w:rFonts w:ascii="Palatino Linotype" w:hAnsi="Palatino Linotype"/>
          <w:sz w:val="24"/>
          <w:szCs w:val="24"/>
        </w:rPr>
        <w:t>new</w:t>
      </w:r>
      <w:r w:rsidR="00297630">
        <w:rPr>
          <w:rFonts w:ascii="Palatino Linotype" w:hAnsi="Palatino Linotype"/>
          <w:sz w:val="24"/>
          <w:szCs w:val="24"/>
        </w:rPr>
        <w:t xml:space="preserve"> home, </w:t>
      </w:r>
      <w:r w:rsidRPr="00934326">
        <w:rPr>
          <w:rFonts w:ascii="Palatino Linotype" w:hAnsi="Palatino Linotype"/>
          <w:sz w:val="24"/>
          <w:szCs w:val="24"/>
        </w:rPr>
        <w:t xml:space="preserve">called the </w:t>
      </w:r>
      <w:r w:rsidRPr="00934326">
        <w:rPr>
          <w:rFonts w:ascii="Palatino Linotype" w:hAnsi="Palatino Linotype"/>
          <w:b/>
          <w:sz w:val="24"/>
          <w:szCs w:val="24"/>
        </w:rPr>
        <w:t xml:space="preserve">Legal Writing Institute </w:t>
      </w:r>
      <w:r w:rsidR="00E15F4C">
        <w:rPr>
          <w:rFonts w:ascii="Palatino Linotype" w:hAnsi="Palatino Linotype"/>
          <w:b/>
          <w:sz w:val="24"/>
          <w:szCs w:val="24"/>
        </w:rPr>
        <w:t>C</w:t>
      </w:r>
      <w:r w:rsidRPr="00934326">
        <w:rPr>
          <w:rFonts w:ascii="Palatino Linotype" w:hAnsi="Palatino Linotype"/>
          <w:b/>
          <w:sz w:val="24"/>
          <w:szCs w:val="24"/>
        </w:rPr>
        <w:t xml:space="preserve">ommunity </w:t>
      </w:r>
      <w:r w:rsidR="00EA7AD7" w:rsidRPr="00934326">
        <w:rPr>
          <w:rFonts w:ascii="Palatino Linotype" w:hAnsi="Palatino Linotype"/>
          <w:b/>
          <w:sz w:val="24"/>
          <w:szCs w:val="24"/>
        </w:rPr>
        <w:t>(</w:t>
      </w:r>
      <w:r w:rsidRPr="00934326">
        <w:rPr>
          <w:rFonts w:ascii="Palatino Linotype" w:hAnsi="Palatino Linotype"/>
          <w:b/>
          <w:sz w:val="24"/>
          <w:szCs w:val="24"/>
        </w:rPr>
        <w:t>LWIC</w:t>
      </w:r>
      <w:r w:rsidR="00EA7AD7" w:rsidRPr="00934326">
        <w:rPr>
          <w:rFonts w:ascii="Palatino Linotype" w:hAnsi="Palatino Linotype"/>
          <w:b/>
          <w:sz w:val="24"/>
          <w:szCs w:val="24"/>
        </w:rPr>
        <w:t>)</w:t>
      </w:r>
      <w:r w:rsidRPr="00934326">
        <w:rPr>
          <w:rFonts w:ascii="Palatino Linotype" w:hAnsi="Palatino Linotype"/>
          <w:sz w:val="24"/>
          <w:szCs w:val="24"/>
        </w:rPr>
        <w:t xml:space="preserve">.  </w:t>
      </w:r>
    </w:p>
    <w:p w14:paraId="7F4D36F4" w14:textId="77777777" w:rsidR="00E90296" w:rsidRDefault="00EA7AD7" w:rsidP="00E90296">
      <w:pPr>
        <w:rPr>
          <w:rFonts w:ascii="Palatino Linotype" w:hAnsi="Palatino Linotype"/>
          <w:sz w:val="24"/>
          <w:szCs w:val="24"/>
        </w:rPr>
      </w:pPr>
      <w:r w:rsidRPr="00934326">
        <w:rPr>
          <w:rFonts w:ascii="Palatino Linotype" w:hAnsi="Palatino Linotype"/>
          <w:sz w:val="24"/>
          <w:szCs w:val="24"/>
        </w:rPr>
        <w:t xml:space="preserve">We sincerely thank </w:t>
      </w:r>
      <w:r w:rsidR="00297630">
        <w:rPr>
          <w:rFonts w:ascii="Palatino Linotype" w:hAnsi="Palatino Linotype"/>
          <w:sz w:val="24"/>
          <w:szCs w:val="24"/>
        </w:rPr>
        <w:t>our Indiana colleagues</w:t>
      </w:r>
      <w:r w:rsidR="00934326" w:rsidRPr="00934326">
        <w:rPr>
          <w:rFonts w:ascii="Palatino Linotype" w:hAnsi="Palatino Linotype"/>
          <w:sz w:val="24"/>
          <w:szCs w:val="24"/>
        </w:rPr>
        <w:t xml:space="preserve">, </w:t>
      </w:r>
      <w:r w:rsidRPr="00934326">
        <w:rPr>
          <w:rFonts w:ascii="Palatino Linotype" w:hAnsi="Palatino Linotype"/>
          <w:sz w:val="24"/>
          <w:szCs w:val="24"/>
        </w:rPr>
        <w:t xml:space="preserve">especially new Vice Dean Cynthia Adams, </w:t>
      </w:r>
      <w:r w:rsidR="00934326" w:rsidRPr="00934326">
        <w:rPr>
          <w:rFonts w:ascii="Palatino Linotype" w:hAnsi="Palatino Linotype"/>
          <w:sz w:val="24"/>
          <w:szCs w:val="24"/>
        </w:rPr>
        <w:t xml:space="preserve">and all </w:t>
      </w:r>
      <w:r w:rsidR="00297630">
        <w:rPr>
          <w:rFonts w:ascii="Palatino Linotype" w:hAnsi="Palatino Linotype"/>
          <w:sz w:val="24"/>
          <w:szCs w:val="24"/>
        </w:rPr>
        <w:t xml:space="preserve">the IT folks </w:t>
      </w:r>
      <w:r w:rsidR="00934326" w:rsidRPr="00934326">
        <w:rPr>
          <w:rFonts w:ascii="Palatino Linotype" w:hAnsi="Palatino Linotype"/>
          <w:sz w:val="24"/>
          <w:szCs w:val="24"/>
        </w:rPr>
        <w:t xml:space="preserve">at Indiana who helped maintain </w:t>
      </w:r>
      <w:r w:rsidRPr="00934326">
        <w:rPr>
          <w:rFonts w:ascii="Palatino Linotype" w:hAnsi="Palatino Linotype"/>
          <w:sz w:val="24"/>
          <w:szCs w:val="24"/>
        </w:rPr>
        <w:t xml:space="preserve">the list for so many years.  We are </w:t>
      </w:r>
      <w:r w:rsidR="00934326" w:rsidRPr="00934326">
        <w:rPr>
          <w:rFonts w:ascii="Palatino Linotype" w:hAnsi="Palatino Linotype"/>
          <w:sz w:val="24"/>
          <w:szCs w:val="24"/>
        </w:rPr>
        <w:t xml:space="preserve">so </w:t>
      </w:r>
      <w:r w:rsidRPr="00934326">
        <w:rPr>
          <w:rFonts w:ascii="Palatino Linotype" w:hAnsi="Palatino Linotype"/>
          <w:sz w:val="24"/>
          <w:szCs w:val="24"/>
        </w:rPr>
        <w:t xml:space="preserve">grateful to </w:t>
      </w:r>
      <w:r w:rsidR="00934326" w:rsidRPr="00934326">
        <w:rPr>
          <w:rFonts w:ascii="Palatino Linotype" w:hAnsi="Palatino Linotype"/>
          <w:sz w:val="24"/>
          <w:szCs w:val="24"/>
        </w:rPr>
        <w:t xml:space="preserve">them and </w:t>
      </w:r>
      <w:r w:rsidRPr="00934326">
        <w:rPr>
          <w:rFonts w:ascii="Palatino Linotype" w:hAnsi="Palatino Linotype"/>
          <w:sz w:val="24"/>
          <w:szCs w:val="24"/>
        </w:rPr>
        <w:t>the University for its support.</w:t>
      </w:r>
    </w:p>
    <w:p w14:paraId="1813D70A" w14:textId="3A8C3023" w:rsidR="00AC1563" w:rsidRPr="00E90296" w:rsidRDefault="00E90296" w:rsidP="00E90296">
      <w:pPr>
        <w:rPr>
          <w:rFonts w:ascii="Palatino Linotype" w:hAnsi="Palatino Linotype"/>
          <w:b/>
          <w:color w:val="595959" w:themeColor="text1" w:themeTint="A6"/>
          <w:sz w:val="28"/>
          <w:szCs w:val="28"/>
        </w:rPr>
      </w:pPr>
      <w:r w:rsidRPr="00E90296">
        <w:rPr>
          <w:rFonts w:ascii="Palatino Linotype" w:hAnsi="Palatino Linotype"/>
          <w:b/>
          <w:color w:val="595959" w:themeColor="text1" w:themeTint="A6"/>
          <w:sz w:val="28"/>
          <w:szCs w:val="28"/>
        </w:rPr>
        <w:t>How to Become a Member of LWIC</w:t>
      </w:r>
    </w:p>
    <w:p w14:paraId="5EC66AA1" w14:textId="77777777" w:rsidR="00E90296" w:rsidRDefault="00E90296" w:rsidP="00E90296">
      <w:pPr>
        <w:rPr>
          <w:rFonts w:ascii="Palatino Linotype" w:hAnsi="Palatino Linotype"/>
          <w:sz w:val="24"/>
          <w:szCs w:val="24"/>
        </w:rPr>
      </w:pPr>
      <w:r w:rsidRPr="00452CD5">
        <w:rPr>
          <w:rFonts w:ascii="Palatino Linotype" w:hAnsi="Palatino Linotype"/>
          <w:sz w:val="24"/>
          <w:szCs w:val="24"/>
        </w:rPr>
        <w:t>LWIC is a closed community group intended to provide a forum in which scholars and teachers of legal writing can discuss topics in their field. Professional teachers of legal writing are eligible to join the group. Included within that category are current, former, and aspiring teachers of legal writing in law schools and other academic institutions as well as lawyers who teach legal writing as part of their business or practice.</w:t>
      </w:r>
    </w:p>
    <w:p w14:paraId="4C2D5C45" w14:textId="62D91EC3" w:rsidR="00D067DF" w:rsidRPr="00D067DF" w:rsidRDefault="00E90296" w:rsidP="002D36CF">
      <w:pPr>
        <w:rPr>
          <w:rFonts w:ascii="Palatino Linotype" w:hAnsi="Palatino Linotype"/>
          <w:sz w:val="24"/>
          <w:szCs w:val="24"/>
        </w:rPr>
      </w:pPr>
      <w:r>
        <w:rPr>
          <w:rFonts w:ascii="Palatino Linotype" w:hAnsi="Palatino Linotype"/>
          <w:sz w:val="24"/>
          <w:szCs w:val="24"/>
        </w:rPr>
        <w:t xml:space="preserve">New </w:t>
      </w:r>
      <w:r w:rsidR="002D36CF">
        <w:rPr>
          <w:rFonts w:ascii="Palatino Linotype" w:hAnsi="Palatino Linotype"/>
          <w:sz w:val="24"/>
          <w:szCs w:val="24"/>
        </w:rPr>
        <w:t xml:space="preserve">LWIC </w:t>
      </w:r>
      <w:r>
        <w:rPr>
          <w:rFonts w:ascii="Palatino Linotype" w:hAnsi="Palatino Linotype"/>
          <w:sz w:val="24"/>
          <w:szCs w:val="24"/>
        </w:rPr>
        <w:t xml:space="preserve">members must first be approved as members of the Teaching Bank on our website.  The Teaching Bank gives members access to a wealth of teaching materials compiled by the membership.  To apply for the Teaching Bank, click </w:t>
      </w:r>
      <w:hyperlink r:id="rId7" w:history="1">
        <w:r w:rsidRPr="00E90296">
          <w:rPr>
            <w:rStyle w:val="Hyperlink"/>
            <w:rFonts w:ascii="Palatino Linotype" w:hAnsi="Palatino Linotype"/>
            <w:sz w:val="24"/>
            <w:szCs w:val="24"/>
          </w:rPr>
          <w:t>here</w:t>
        </w:r>
      </w:hyperlink>
      <w:r>
        <w:rPr>
          <w:rFonts w:ascii="Palatino Linotype" w:hAnsi="Palatino Linotype"/>
          <w:sz w:val="24"/>
          <w:szCs w:val="24"/>
        </w:rPr>
        <w:t>.  When you apply, you will have an opportunity to request to join LWIC.  Once your Teaching Bank application is approved, you will be added to the bank and to LWIC.</w:t>
      </w:r>
      <w:bookmarkStart w:id="0" w:name="_GoBack"/>
      <w:bookmarkEnd w:id="0"/>
    </w:p>
    <w:sectPr w:rsidR="00D067DF" w:rsidRPr="00D0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F27"/>
    <w:multiLevelType w:val="hybridMultilevel"/>
    <w:tmpl w:val="E6500A44"/>
    <w:lvl w:ilvl="0" w:tplc="4D8C4AD6">
      <w:start w:val="1"/>
      <w:numFmt w:val="decimal"/>
      <w:lvlText w:val="%1."/>
      <w:lvlJc w:val="left"/>
      <w:pPr>
        <w:ind w:left="720" w:hanging="360"/>
      </w:pPr>
      <w:rPr>
        <w:rFonts w:hint="default"/>
        <w:b/>
        <w:color w:val="595959" w:themeColor="text1" w:themeTint="A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E7D05"/>
    <w:multiLevelType w:val="hybridMultilevel"/>
    <w:tmpl w:val="6D7EF136"/>
    <w:lvl w:ilvl="0" w:tplc="503A28E2">
      <w:start w:val="1"/>
      <w:numFmt w:val="lowerLetter"/>
      <w:lvlText w:val="%1."/>
      <w:lvlJc w:val="left"/>
      <w:pPr>
        <w:ind w:left="720" w:hanging="360"/>
      </w:pPr>
      <w:rPr>
        <w:rFonts w:ascii="Palatino Linotype" w:eastAsiaTheme="minorHAnsi" w:hAnsi="Palatino Linotyp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E120D"/>
    <w:multiLevelType w:val="hybridMultilevel"/>
    <w:tmpl w:val="B22CD1D0"/>
    <w:lvl w:ilvl="0" w:tplc="A1629814">
      <w:start w:val="1"/>
      <w:numFmt w:val="decimal"/>
      <w:lvlText w:val="%1."/>
      <w:lvlJc w:val="left"/>
      <w:pPr>
        <w:ind w:left="720" w:hanging="360"/>
      </w:pPr>
      <w:rPr>
        <w:rFonts w:hint="default"/>
        <w:b/>
        <w:color w:val="595959" w:themeColor="text1" w:themeTint="A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34D15"/>
    <w:multiLevelType w:val="hybridMultilevel"/>
    <w:tmpl w:val="3E387AAA"/>
    <w:lvl w:ilvl="0" w:tplc="5E2646E4">
      <w:start w:val="1"/>
      <w:numFmt w:val="bullet"/>
      <w:lvlText w:val=""/>
      <w:lvlJc w:val="left"/>
      <w:pPr>
        <w:ind w:left="720"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0"/>
    <w:rsid w:val="0006120A"/>
    <w:rsid w:val="00113A89"/>
    <w:rsid w:val="0013098A"/>
    <w:rsid w:val="001C2808"/>
    <w:rsid w:val="00251939"/>
    <w:rsid w:val="00291F99"/>
    <w:rsid w:val="00297630"/>
    <w:rsid w:val="002C4A37"/>
    <w:rsid w:val="002D36CF"/>
    <w:rsid w:val="003770CA"/>
    <w:rsid w:val="0044518D"/>
    <w:rsid w:val="004853B6"/>
    <w:rsid w:val="004A5C32"/>
    <w:rsid w:val="005306B5"/>
    <w:rsid w:val="00580F40"/>
    <w:rsid w:val="00757BAC"/>
    <w:rsid w:val="007635F0"/>
    <w:rsid w:val="0080311D"/>
    <w:rsid w:val="00822FA7"/>
    <w:rsid w:val="00847DE7"/>
    <w:rsid w:val="008F7A2E"/>
    <w:rsid w:val="00934326"/>
    <w:rsid w:val="009A0974"/>
    <w:rsid w:val="00A256FE"/>
    <w:rsid w:val="00A75D27"/>
    <w:rsid w:val="00AC1563"/>
    <w:rsid w:val="00AD4B59"/>
    <w:rsid w:val="00B77B4F"/>
    <w:rsid w:val="00CD1696"/>
    <w:rsid w:val="00CE40A0"/>
    <w:rsid w:val="00D067DF"/>
    <w:rsid w:val="00D93679"/>
    <w:rsid w:val="00E15F4C"/>
    <w:rsid w:val="00E441DB"/>
    <w:rsid w:val="00E90296"/>
    <w:rsid w:val="00EA7AD7"/>
    <w:rsid w:val="00EE05B6"/>
    <w:rsid w:val="00F06749"/>
    <w:rsid w:val="00F53D78"/>
    <w:rsid w:val="00F93441"/>
    <w:rsid w:val="00FC1B6C"/>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EBCF"/>
  <w15:chartTrackingRefBased/>
  <w15:docId w15:val="{45F1337F-E45B-4764-81F0-53CC808D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D7"/>
    <w:rPr>
      <w:color w:val="0563C1" w:themeColor="hyperlink"/>
      <w:u w:val="single"/>
    </w:rPr>
  </w:style>
  <w:style w:type="paragraph" w:styleId="ListParagraph">
    <w:name w:val="List Paragraph"/>
    <w:basedOn w:val="Normal"/>
    <w:uiPriority w:val="34"/>
    <w:qFormat/>
    <w:rsid w:val="008F7A2E"/>
    <w:pPr>
      <w:ind w:left="720"/>
      <w:contextualSpacing/>
    </w:pPr>
  </w:style>
  <w:style w:type="character" w:styleId="CommentReference">
    <w:name w:val="annotation reference"/>
    <w:basedOn w:val="DefaultParagraphFont"/>
    <w:uiPriority w:val="99"/>
    <w:semiHidden/>
    <w:unhideWhenUsed/>
    <w:rsid w:val="0013098A"/>
    <w:rPr>
      <w:sz w:val="16"/>
      <w:szCs w:val="16"/>
    </w:rPr>
  </w:style>
  <w:style w:type="paragraph" w:styleId="CommentText">
    <w:name w:val="annotation text"/>
    <w:basedOn w:val="Normal"/>
    <w:link w:val="CommentTextChar"/>
    <w:uiPriority w:val="99"/>
    <w:semiHidden/>
    <w:unhideWhenUsed/>
    <w:rsid w:val="0013098A"/>
    <w:pPr>
      <w:spacing w:line="240" w:lineRule="auto"/>
    </w:pPr>
    <w:rPr>
      <w:sz w:val="20"/>
      <w:szCs w:val="20"/>
    </w:rPr>
  </w:style>
  <w:style w:type="character" w:customStyle="1" w:styleId="CommentTextChar">
    <w:name w:val="Comment Text Char"/>
    <w:basedOn w:val="DefaultParagraphFont"/>
    <w:link w:val="CommentText"/>
    <w:uiPriority w:val="99"/>
    <w:semiHidden/>
    <w:rsid w:val="0013098A"/>
    <w:rPr>
      <w:sz w:val="20"/>
      <w:szCs w:val="20"/>
    </w:rPr>
  </w:style>
  <w:style w:type="paragraph" w:styleId="CommentSubject">
    <w:name w:val="annotation subject"/>
    <w:basedOn w:val="CommentText"/>
    <w:next w:val="CommentText"/>
    <w:link w:val="CommentSubjectChar"/>
    <w:uiPriority w:val="99"/>
    <w:semiHidden/>
    <w:unhideWhenUsed/>
    <w:rsid w:val="0013098A"/>
    <w:rPr>
      <w:b/>
      <w:bCs/>
    </w:rPr>
  </w:style>
  <w:style w:type="character" w:customStyle="1" w:styleId="CommentSubjectChar">
    <w:name w:val="Comment Subject Char"/>
    <w:basedOn w:val="CommentTextChar"/>
    <w:link w:val="CommentSubject"/>
    <w:uiPriority w:val="99"/>
    <w:semiHidden/>
    <w:rsid w:val="0013098A"/>
    <w:rPr>
      <w:b/>
      <w:bCs/>
      <w:sz w:val="20"/>
      <w:szCs w:val="20"/>
    </w:rPr>
  </w:style>
  <w:style w:type="paragraph" w:styleId="BalloonText">
    <w:name w:val="Balloon Text"/>
    <w:basedOn w:val="Normal"/>
    <w:link w:val="BalloonTextChar"/>
    <w:uiPriority w:val="99"/>
    <w:semiHidden/>
    <w:unhideWhenUsed/>
    <w:rsid w:val="0013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ionline.org/us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Tiscione</dc:creator>
  <cp:keywords/>
  <dc:description/>
  <cp:lastModifiedBy>Kristen Tiscione</cp:lastModifiedBy>
  <cp:revision>2</cp:revision>
  <dcterms:created xsi:type="dcterms:W3CDTF">2020-06-27T17:43:00Z</dcterms:created>
  <dcterms:modified xsi:type="dcterms:W3CDTF">2020-06-27T17:43:00Z</dcterms:modified>
</cp:coreProperties>
</file>