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5E43" w14:textId="3D4A1E8C" w:rsidR="000C63FF" w:rsidRDefault="000C63FF" w:rsidP="000C63FF">
      <w:pPr>
        <w:jc w:val="center"/>
      </w:pPr>
      <w:bookmarkStart w:id="0" w:name="_GoBack"/>
      <w:bookmarkEnd w:id="0"/>
      <w:r>
        <w:rPr>
          <w:noProof/>
        </w:rPr>
        <w:drawing>
          <wp:inline distT="0" distB="0" distL="0" distR="0" wp14:anchorId="29E6CB42" wp14:editId="055587DF">
            <wp:extent cx="3263900" cy="11176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3900" cy="1117600"/>
                    </a:xfrm>
                    <a:prstGeom prst="rect">
                      <a:avLst/>
                    </a:prstGeom>
                  </pic:spPr>
                </pic:pic>
              </a:graphicData>
            </a:graphic>
          </wp:inline>
        </w:drawing>
      </w:r>
    </w:p>
    <w:p w14:paraId="5F82C4F6" w14:textId="37200163" w:rsidR="000C63FF" w:rsidRDefault="000C63FF" w:rsidP="000C63FF">
      <w:pPr>
        <w:jc w:val="center"/>
      </w:pPr>
    </w:p>
    <w:p w14:paraId="61E20EE6" w14:textId="7C6C7802" w:rsidR="000C63FF" w:rsidRPr="00B74966" w:rsidRDefault="005111A1" w:rsidP="00B74966">
      <w:pPr>
        <w:rPr>
          <w:rFonts w:ascii="Palatino Linotype" w:hAnsi="Palatino Linotype"/>
          <w:b/>
          <w:bCs/>
          <w:color w:val="595959" w:themeColor="text1" w:themeTint="A6"/>
          <w:sz w:val="26"/>
          <w:szCs w:val="26"/>
        </w:rPr>
      </w:pPr>
      <w:r w:rsidRPr="00B74966">
        <w:rPr>
          <w:rFonts w:ascii="Palatino Linotype" w:hAnsi="Palatino Linotype"/>
          <w:b/>
          <w:bCs/>
          <w:color w:val="595959" w:themeColor="text1" w:themeTint="A6"/>
          <w:sz w:val="26"/>
          <w:szCs w:val="26"/>
        </w:rPr>
        <w:t xml:space="preserve">Need-based </w:t>
      </w:r>
      <w:r w:rsidR="00B74966">
        <w:rPr>
          <w:rFonts w:ascii="Palatino Linotype" w:hAnsi="Palatino Linotype"/>
          <w:b/>
          <w:bCs/>
          <w:color w:val="595959" w:themeColor="text1" w:themeTint="A6"/>
          <w:sz w:val="26"/>
          <w:szCs w:val="26"/>
        </w:rPr>
        <w:t>g</w:t>
      </w:r>
      <w:r w:rsidRPr="00B74966">
        <w:rPr>
          <w:rFonts w:ascii="Palatino Linotype" w:hAnsi="Palatino Linotype"/>
          <w:b/>
          <w:bCs/>
          <w:color w:val="595959" w:themeColor="text1" w:themeTint="A6"/>
          <w:sz w:val="26"/>
          <w:szCs w:val="26"/>
        </w:rPr>
        <w:t xml:space="preserve">rants to </w:t>
      </w:r>
      <w:r w:rsidR="00B74966">
        <w:rPr>
          <w:rFonts w:ascii="Palatino Linotype" w:hAnsi="Palatino Linotype"/>
          <w:b/>
          <w:bCs/>
          <w:color w:val="595959" w:themeColor="text1" w:themeTint="A6"/>
          <w:sz w:val="26"/>
          <w:szCs w:val="26"/>
        </w:rPr>
        <w:t>a</w:t>
      </w:r>
      <w:r w:rsidRPr="00B74966">
        <w:rPr>
          <w:rFonts w:ascii="Palatino Linotype" w:hAnsi="Palatino Linotype"/>
          <w:b/>
          <w:bCs/>
          <w:color w:val="595959" w:themeColor="text1" w:themeTint="A6"/>
          <w:sz w:val="26"/>
          <w:szCs w:val="26"/>
        </w:rPr>
        <w:t>ttend the 2022 Conference of the Legal Writing Institute</w:t>
      </w:r>
    </w:p>
    <w:p w14:paraId="5F9800D7" w14:textId="656518E9" w:rsidR="006134D0" w:rsidRDefault="006134D0" w:rsidP="00D86113">
      <w:pPr>
        <w:jc w:val="center"/>
        <w:rPr>
          <w:rFonts w:ascii="Palatino Linotype" w:hAnsi="Palatino Linotype"/>
          <w:b/>
          <w:bCs/>
          <w:color w:val="595959" w:themeColor="text1" w:themeTint="A6"/>
        </w:rPr>
      </w:pPr>
    </w:p>
    <w:p w14:paraId="29CAB74D" w14:textId="00F0B2D4" w:rsidR="006134D0" w:rsidRDefault="006134D0" w:rsidP="006134D0">
      <w:pPr>
        <w:rPr>
          <w:rFonts w:ascii="Palatino Linotype" w:eastAsia="Times New Roman" w:hAnsi="Palatino Linotype" w:cs="Times New Roman"/>
        </w:rPr>
      </w:pPr>
      <w:r w:rsidRPr="006134D0">
        <w:rPr>
          <w:rFonts w:ascii="Palatino Linotype" w:eastAsia="Times New Roman" w:hAnsi="Palatino Linotype" w:cs="Times New Roman"/>
        </w:rPr>
        <w:t xml:space="preserve">Based on the policy below, the Legal Writing Institute (LWI) will award need-based grants of up to $1,000 each to LWI members to assist in paying the costs of attending the 20th Biennial Conference from July </w:t>
      </w:r>
      <w:r w:rsidR="00804291">
        <w:rPr>
          <w:rFonts w:ascii="Palatino Linotype" w:eastAsia="Times New Roman" w:hAnsi="Palatino Linotype" w:cs="Times New Roman"/>
        </w:rPr>
        <w:t>20-23</w:t>
      </w:r>
      <w:r w:rsidRPr="006134D0">
        <w:rPr>
          <w:rFonts w:ascii="Palatino Linotype" w:eastAsia="Times New Roman" w:hAnsi="Palatino Linotype" w:cs="Times New Roman"/>
        </w:rPr>
        <w:t>,</w:t>
      </w:r>
      <w:r w:rsidR="00804291">
        <w:rPr>
          <w:rFonts w:ascii="Palatino Linotype" w:eastAsia="Times New Roman" w:hAnsi="Palatino Linotype" w:cs="Times New Roman"/>
        </w:rPr>
        <w:t xml:space="preserve"> 2022,</w:t>
      </w:r>
      <w:r w:rsidRPr="006134D0">
        <w:rPr>
          <w:rFonts w:ascii="Palatino Linotype" w:eastAsia="Times New Roman" w:hAnsi="Palatino Linotype" w:cs="Times New Roman"/>
        </w:rPr>
        <w:t xml:space="preserve"> at Georgetown University Law Center in Washington, D.C. Information about the conference is available at </w:t>
      </w:r>
      <w:hyperlink r:id="rId5" w:history="1">
        <w:r w:rsidR="00A54F8F" w:rsidRPr="006134D0">
          <w:rPr>
            <w:rStyle w:val="Hyperlink"/>
            <w:rFonts w:ascii="Palatino Linotype" w:eastAsia="Times New Roman" w:hAnsi="Palatino Linotype" w:cs="Times New Roman"/>
          </w:rPr>
          <w:t>https://www.lwionline.org/conferences/2020-lwi-biennial-conference</w:t>
        </w:r>
      </w:hyperlink>
      <w:r w:rsidR="00A54F8F">
        <w:rPr>
          <w:rFonts w:ascii="Palatino Linotype" w:eastAsia="Times New Roman" w:hAnsi="Palatino Linotype" w:cs="Times New Roman"/>
        </w:rPr>
        <w:t>.</w:t>
      </w:r>
    </w:p>
    <w:p w14:paraId="12273872" w14:textId="77777777" w:rsidR="006134D0" w:rsidRDefault="006134D0" w:rsidP="006134D0">
      <w:pPr>
        <w:rPr>
          <w:rFonts w:ascii="Palatino Linotype" w:eastAsia="Times New Roman" w:hAnsi="Palatino Linotype" w:cs="Times New Roman"/>
        </w:rPr>
      </w:pPr>
    </w:p>
    <w:p w14:paraId="614EB468" w14:textId="5B943AD0" w:rsidR="006134D0" w:rsidRDefault="006134D0" w:rsidP="006134D0">
      <w:pPr>
        <w:rPr>
          <w:rFonts w:ascii="Palatino Linotype" w:eastAsia="Times New Roman" w:hAnsi="Palatino Linotype" w:cs="Times New Roman"/>
        </w:rPr>
      </w:pPr>
      <w:r w:rsidRPr="006134D0">
        <w:rPr>
          <w:rFonts w:ascii="Palatino Linotype" w:eastAsia="Times New Roman" w:hAnsi="Palatino Linotype" w:cs="Times New Roman"/>
        </w:rPr>
        <w:t xml:space="preserve">LWI’s policies for awarding the conference grants are set forth below. Please read them to determine whether you are eligible. If you wish to apply, please complete the form </w:t>
      </w:r>
      <w:hyperlink r:id="rId6" w:history="1">
        <w:r w:rsidRPr="006134D0">
          <w:rPr>
            <w:rStyle w:val="Hyperlink"/>
            <w:rFonts w:ascii="Palatino Linotype" w:eastAsia="Times New Roman" w:hAnsi="Palatino Linotype" w:cs="Times New Roman"/>
          </w:rPr>
          <w:t>here</w:t>
        </w:r>
      </w:hyperlink>
      <w:r w:rsidRPr="006134D0">
        <w:rPr>
          <w:rFonts w:ascii="Palatino Linotype" w:eastAsia="Times New Roman" w:hAnsi="Palatino Linotype" w:cs="Times New Roman"/>
        </w:rPr>
        <w:t xml:space="preserve">. If you have any questions or need more information, please contact </w:t>
      </w:r>
      <w:r>
        <w:rPr>
          <w:rFonts w:ascii="Palatino Linotype" w:eastAsia="Times New Roman" w:hAnsi="Palatino Linotype" w:cs="Times New Roman"/>
        </w:rPr>
        <w:t xml:space="preserve">Mary Bowman at </w:t>
      </w:r>
      <w:hyperlink r:id="rId7" w:history="1">
        <w:r w:rsidRPr="00110492">
          <w:rPr>
            <w:rStyle w:val="Hyperlink"/>
            <w:rFonts w:ascii="Palatino Linotype" w:eastAsia="Times New Roman" w:hAnsi="Palatino Linotype" w:cs="Times New Roman"/>
          </w:rPr>
          <w:t>Mary.N.Bowman@asu.edu</w:t>
        </w:r>
      </w:hyperlink>
      <w:r>
        <w:rPr>
          <w:rFonts w:ascii="Palatino Linotype" w:eastAsia="Times New Roman" w:hAnsi="Palatino Linotype" w:cs="Times New Roman"/>
        </w:rPr>
        <w:t xml:space="preserve"> or Shakira Pleasant at </w:t>
      </w:r>
      <w:hyperlink r:id="rId8" w:history="1">
        <w:r w:rsidRPr="00110492">
          <w:rPr>
            <w:rStyle w:val="Hyperlink"/>
            <w:rFonts w:ascii="Palatino Linotype" w:eastAsia="Times New Roman" w:hAnsi="Palatino Linotype" w:cs="Times New Roman"/>
          </w:rPr>
          <w:t>spleasan@uic.edu</w:t>
        </w:r>
      </w:hyperlink>
      <w:r>
        <w:rPr>
          <w:rFonts w:ascii="Palatino Linotype" w:eastAsia="Times New Roman" w:hAnsi="Palatino Linotype" w:cs="Times New Roman"/>
        </w:rPr>
        <w:t xml:space="preserve">. </w:t>
      </w:r>
    </w:p>
    <w:p w14:paraId="3F251FB7" w14:textId="77777777" w:rsidR="006134D0" w:rsidRDefault="006134D0" w:rsidP="006134D0">
      <w:pPr>
        <w:rPr>
          <w:rFonts w:ascii="Palatino Linotype" w:eastAsia="Times New Roman" w:hAnsi="Palatino Linotype" w:cs="Times New Roman"/>
        </w:rPr>
      </w:pPr>
    </w:p>
    <w:p w14:paraId="6B01DE5F" w14:textId="77777777" w:rsidR="006134D0" w:rsidRPr="00B74966" w:rsidRDefault="006134D0" w:rsidP="006134D0">
      <w:pPr>
        <w:rPr>
          <w:rFonts w:ascii="Palatino Linotype" w:eastAsia="Times New Roman" w:hAnsi="Palatino Linotype" w:cs="Times New Roman"/>
          <w:b/>
          <w:bCs/>
        </w:rPr>
      </w:pPr>
      <w:r w:rsidRPr="006134D0">
        <w:rPr>
          <w:rFonts w:ascii="Palatino Linotype" w:eastAsia="Times New Roman" w:hAnsi="Palatino Linotype" w:cs="Times New Roman"/>
          <w:b/>
          <w:bCs/>
        </w:rPr>
        <w:t xml:space="preserve">The deadline for applying is </w:t>
      </w:r>
      <w:r w:rsidRPr="00B74966">
        <w:rPr>
          <w:rFonts w:ascii="Palatino Linotype" w:eastAsia="Times New Roman" w:hAnsi="Palatino Linotype" w:cs="Times New Roman"/>
          <w:b/>
          <w:bCs/>
        </w:rPr>
        <w:t>Friday</w:t>
      </w:r>
      <w:r w:rsidRPr="006134D0">
        <w:rPr>
          <w:rFonts w:ascii="Palatino Linotype" w:eastAsia="Times New Roman" w:hAnsi="Palatino Linotype" w:cs="Times New Roman"/>
          <w:b/>
          <w:bCs/>
        </w:rPr>
        <w:t xml:space="preserve">, </w:t>
      </w:r>
      <w:r w:rsidRPr="00B74966">
        <w:rPr>
          <w:rFonts w:ascii="Palatino Linotype" w:eastAsia="Times New Roman" w:hAnsi="Palatino Linotype" w:cs="Times New Roman"/>
          <w:b/>
          <w:bCs/>
        </w:rPr>
        <w:t>April 15</w:t>
      </w:r>
      <w:r w:rsidRPr="006134D0">
        <w:rPr>
          <w:rFonts w:ascii="Palatino Linotype" w:eastAsia="Times New Roman" w:hAnsi="Palatino Linotype" w:cs="Times New Roman"/>
          <w:b/>
          <w:bCs/>
        </w:rPr>
        <w:t>, 202</w:t>
      </w:r>
      <w:r w:rsidRPr="00B74966">
        <w:rPr>
          <w:rFonts w:ascii="Palatino Linotype" w:eastAsia="Times New Roman" w:hAnsi="Palatino Linotype" w:cs="Times New Roman"/>
          <w:b/>
          <w:bCs/>
        </w:rPr>
        <w:t>2</w:t>
      </w:r>
      <w:r w:rsidRPr="006134D0">
        <w:rPr>
          <w:rFonts w:ascii="Palatino Linotype" w:eastAsia="Times New Roman" w:hAnsi="Palatino Linotype" w:cs="Times New Roman"/>
          <w:b/>
          <w:bCs/>
        </w:rPr>
        <w:t xml:space="preserve">. </w:t>
      </w:r>
    </w:p>
    <w:p w14:paraId="1756DCC4" w14:textId="77777777" w:rsidR="00B74966" w:rsidRDefault="00B74966" w:rsidP="006134D0">
      <w:pPr>
        <w:rPr>
          <w:rFonts w:ascii="Palatino Linotype" w:eastAsia="Times New Roman" w:hAnsi="Palatino Linotype" w:cs="Times New Roman"/>
          <w:b/>
          <w:bCs/>
          <w:color w:val="595959" w:themeColor="text1" w:themeTint="A6"/>
        </w:rPr>
      </w:pPr>
    </w:p>
    <w:p w14:paraId="148DB122" w14:textId="6B0E1C0C" w:rsidR="00B74966" w:rsidRPr="00894DF9" w:rsidRDefault="006134D0" w:rsidP="006134D0">
      <w:pPr>
        <w:rPr>
          <w:rFonts w:ascii="Palatino Linotype" w:eastAsia="Times New Roman" w:hAnsi="Palatino Linotype" w:cs="Times New Roman"/>
          <w:b/>
          <w:bCs/>
          <w:color w:val="595959" w:themeColor="text1" w:themeTint="A6"/>
          <w:sz w:val="26"/>
          <w:szCs w:val="26"/>
        </w:rPr>
      </w:pPr>
      <w:r w:rsidRPr="006134D0">
        <w:rPr>
          <w:rFonts w:ascii="Palatino Linotype" w:eastAsia="Times New Roman" w:hAnsi="Palatino Linotype" w:cs="Times New Roman"/>
          <w:b/>
          <w:bCs/>
          <w:color w:val="595959" w:themeColor="text1" w:themeTint="A6"/>
          <w:sz w:val="26"/>
          <w:szCs w:val="26"/>
        </w:rPr>
        <w:t xml:space="preserve">Policy on </w:t>
      </w:r>
      <w:r w:rsidR="00B74966" w:rsidRPr="00894DF9">
        <w:rPr>
          <w:rFonts w:ascii="Palatino Linotype" w:eastAsia="Times New Roman" w:hAnsi="Palatino Linotype" w:cs="Times New Roman"/>
          <w:b/>
          <w:bCs/>
          <w:color w:val="595959" w:themeColor="text1" w:themeTint="A6"/>
          <w:sz w:val="26"/>
          <w:szCs w:val="26"/>
        </w:rPr>
        <w:t>a</w:t>
      </w:r>
      <w:r w:rsidRPr="006134D0">
        <w:rPr>
          <w:rFonts w:ascii="Palatino Linotype" w:eastAsia="Times New Roman" w:hAnsi="Palatino Linotype" w:cs="Times New Roman"/>
          <w:b/>
          <w:bCs/>
          <w:color w:val="595959" w:themeColor="text1" w:themeTint="A6"/>
          <w:sz w:val="26"/>
          <w:szCs w:val="26"/>
        </w:rPr>
        <w:t xml:space="preserve">warding </w:t>
      </w:r>
      <w:r w:rsidR="00B74966" w:rsidRPr="00894DF9">
        <w:rPr>
          <w:rFonts w:ascii="Palatino Linotype" w:eastAsia="Times New Roman" w:hAnsi="Palatino Linotype" w:cs="Times New Roman"/>
          <w:b/>
          <w:bCs/>
          <w:color w:val="595959" w:themeColor="text1" w:themeTint="A6"/>
          <w:sz w:val="26"/>
          <w:szCs w:val="26"/>
        </w:rPr>
        <w:t>c</w:t>
      </w:r>
      <w:r w:rsidRPr="006134D0">
        <w:rPr>
          <w:rFonts w:ascii="Palatino Linotype" w:eastAsia="Times New Roman" w:hAnsi="Palatino Linotype" w:cs="Times New Roman"/>
          <w:b/>
          <w:bCs/>
          <w:color w:val="595959" w:themeColor="text1" w:themeTint="A6"/>
          <w:sz w:val="26"/>
          <w:szCs w:val="26"/>
        </w:rPr>
        <w:t xml:space="preserve">onference </w:t>
      </w:r>
      <w:r w:rsidR="00B74966" w:rsidRPr="00894DF9">
        <w:rPr>
          <w:rFonts w:ascii="Palatino Linotype" w:eastAsia="Times New Roman" w:hAnsi="Palatino Linotype" w:cs="Times New Roman"/>
          <w:b/>
          <w:bCs/>
          <w:color w:val="595959" w:themeColor="text1" w:themeTint="A6"/>
          <w:sz w:val="26"/>
          <w:szCs w:val="26"/>
        </w:rPr>
        <w:t>g</w:t>
      </w:r>
      <w:r w:rsidRPr="006134D0">
        <w:rPr>
          <w:rFonts w:ascii="Palatino Linotype" w:eastAsia="Times New Roman" w:hAnsi="Palatino Linotype" w:cs="Times New Roman"/>
          <w:b/>
          <w:bCs/>
          <w:color w:val="595959" w:themeColor="text1" w:themeTint="A6"/>
          <w:sz w:val="26"/>
          <w:szCs w:val="26"/>
        </w:rPr>
        <w:t xml:space="preserve">rants </w:t>
      </w:r>
    </w:p>
    <w:p w14:paraId="663EA5D2" w14:textId="77777777" w:rsidR="00B74966" w:rsidRDefault="00B74966" w:rsidP="006134D0">
      <w:pPr>
        <w:rPr>
          <w:rFonts w:ascii="Palatino Linotype" w:eastAsia="Times New Roman" w:hAnsi="Palatino Linotype" w:cs="Times New Roman"/>
          <w:b/>
          <w:bCs/>
          <w:color w:val="595959" w:themeColor="text1" w:themeTint="A6"/>
        </w:rPr>
      </w:pPr>
    </w:p>
    <w:p w14:paraId="309757D1" w14:textId="77777777" w:rsidR="00B74966" w:rsidRDefault="006134D0" w:rsidP="006134D0">
      <w:pPr>
        <w:rPr>
          <w:rFonts w:ascii="Palatino Linotype" w:eastAsia="Times New Roman" w:hAnsi="Palatino Linotype" w:cs="Times New Roman"/>
        </w:rPr>
      </w:pPr>
      <w:r w:rsidRPr="006134D0">
        <w:rPr>
          <w:rFonts w:ascii="Palatino Linotype" w:eastAsia="Times New Roman" w:hAnsi="Palatino Linotype" w:cs="Times New Roman"/>
        </w:rPr>
        <w:t xml:space="preserve">1. LWI will offer need-based grants of up to $1,000 each to LWI members to assist the members in attending the Biennial LWI Conference. </w:t>
      </w:r>
    </w:p>
    <w:p w14:paraId="517E37B4" w14:textId="77777777" w:rsidR="00B74966" w:rsidRDefault="00B74966" w:rsidP="006134D0">
      <w:pPr>
        <w:rPr>
          <w:rFonts w:ascii="Palatino Linotype" w:eastAsia="Times New Roman" w:hAnsi="Palatino Linotype" w:cs="Times New Roman"/>
        </w:rPr>
      </w:pPr>
    </w:p>
    <w:p w14:paraId="191A1680" w14:textId="77777777" w:rsidR="00B74966" w:rsidRDefault="006134D0" w:rsidP="006134D0">
      <w:pPr>
        <w:rPr>
          <w:rFonts w:ascii="Palatino Linotype" w:eastAsia="Times New Roman" w:hAnsi="Palatino Linotype" w:cs="Times New Roman"/>
        </w:rPr>
      </w:pPr>
      <w:r w:rsidRPr="006134D0">
        <w:rPr>
          <w:rFonts w:ascii="Palatino Linotype" w:eastAsia="Times New Roman" w:hAnsi="Palatino Linotype" w:cs="Times New Roman"/>
        </w:rPr>
        <w:t xml:space="preserve">2. To be eligible for a conference grant, an applicant must: </w:t>
      </w:r>
    </w:p>
    <w:p w14:paraId="1461BA6D" w14:textId="77777777" w:rsidR="00B74966" w:rsidRDefault="00B74966" w:rsidP="006134D0">
      <w:pPr>
        <w:rPr>
          <w:rFonts w:ascii="Palatino Linotype" w:eastAsia="Times New Roman" w:hAnsi="Palatino Linotype" w:cs="Times New Roman"/>
        </w:rPr>
      </w:pPr>
    </w:p>
    <w:p w14:paraId="2FE54640" w14:textId="77777777" w:rsidR="00B74966" w:rsidRDefault="006134D0" w:rsidP="00B74966">
      <w:pPr>
        <w:ind w:firstLine="720"/>
        <w:rPr>
          <w:rFonts w:ascii="Palatino Linotype" w:eastAsia="Times New Roman" w:hAnsi="Palatino Linotype" w:cs="Times New Roman"/>
        </w:rPr>
      </w:pPr>
      <w:r w:rsidRPr="006134D0">
        <w:rPr>
          <w:rFonts w:ascii="Palatino Linotype" w:eastAsia="Times New Roman" w:hAnsi="Palatino Linotype" w:cs="Times New Roman"/>
        </w:rPr>
        <w:t xml:space="preserve">2.1. Be a member of LWI; </w:t>
      </w:r>
    </w:p>
    <w:p w14:paraId="5DE66719" w14:textId="77777777" w:rsidR="00B74966" w:rsidRDefault="00B74966" w:rsidP="00B74966">
      <w:pPr>
        <w:ind w:firstLine="720"/>
        <w:rPr>
          <w:rFonts w:ascii="Palatino Linotype" w:eastAsia="Times New Roman" w:hAnsi="Palatino Linotype" w:cs="Times New Roman"/>
        </w:rPr>
      </w:pPr>
    </w:p>
    <w:p w14:paraId="4BB35E5D" w14:textId="77777777" w:rsidR="00B74966" w:rsidRDefault="006134D0" w:rsidP="00B74966">
      <w:pPr>
        <w:ind w:left="720"/>
        <w:rPr>
          <w:rFonts w:ascii="Palatino Linotype" w:eastAsia="Times New Roman" w:hAnsi="Palatino Linotype" w:cs="Times New Roman"/>
        </w:rPr>
      </w:pPr>
      <w:r w:rsidRPr="006134D0">
        <w:rPr>
          <w:rFonts w:ascii="Palatino Linotype" w:eastAsia="Times New Roman" w:hAnsi="Palatino Linotype" w:cs="Times New Roman"/>
        </w:rPr>
        <w:t xml:space="preserve">2.2.1 Be currently teaching legal writing and state both that </w:t>
      </w:r>
      <w:r w:rsidR="00B74966">
        <w:rPr>
          <w:rFonts w:ascii="Palatino Linotype" w:eastAsia="Times New Roman" w:hAnsi="Palatino Linotype" w:cs="Times New Roman"/>
        </w:rPr>
        <w:t>they have</w:t>
      </w:r>
      <w:r w:rsidRPr="006134D0">
        <w:rPr>
          <w:rFonts w:ascii="Palatino Linotype" w:eastAsia="Times New Roman" w:hAnsi="Palatino Linotype" w:cs="Times New Roman"/>
        </w:rPr>
        <w:t xml:space="preserve"> requested funding for reasonable expenses from </w:t>
      </w:r>
      <w:r w:rsidR="00B74966">
        <w:rPr>
          <w:rFonts w:ascii="Palatino Linotype" w:eastAsia="Times New Roman" w:hAnsi="Palatino Linotype" w:cs="Times New Roman"/>
        </w:rPr>
        <w:t xml:space="preserve">their </w:t>
      </w:r>
      <w:r w:rsidRPr="006134D0">
        <w:rPr>
          <w:rFonts w:ascii="Palatino Linotype" w:eastAsia="Times New Roman" w:hAnsi="Palatino Linotype" w:cs="Times New Roman"/>
        </w:rPr>
        <w:t xml:space="preserve">school administration and that the administration denied the funding, or </w:t>
      </w:r>
    </w:p>
    <w:p w14:paraId="6AAEAD47" w14:textId="77777777" w:rsidR="00B74966" w:rsidRDefault="00B74966" w:rsidP="00B74966">
      <w:pPr>
        <w:ind w:left="720"/>
        <w:rPr>
          <w:rFonts w:ascii="Palatino Linotype" w:eastAsia="Times New Roman" w:hAnsi="Palatino Linotype" w:cs="Times New Roman"/>
        </w:rPr>
      </w:pPr>
    </w:p>
    <w:p w14:paraId="0EB03049" w14:textId="77777777" w:rsidR="00B74966" w:rsidRDefault="006134D0" w:rsidP="00B74966">
      <w:pPr>
        <w:ind w:left="720"/>
        <w:rPr>
          <w:rFonts w:ascii="Palatino Linotype" w:eastAsia="Times New Roman" w:hAnsi="Palatino Linotype" w:cs="Times New Roman"/>
        </w:rPr>
      </w:pPr>
      <w:r w:rsidRPr="006134D0">
        <w:rPr>
          <w:rFonts w:ascii="Palatino Linotype" w:eastAsia="Times New Roman" w:hAnsi="Palatino Linotype" w:cs="Times New Roman"/>
        </w:rPr>
        <w:t xml:space="preserve">2.2.2. Have previously taught legal writing at a law school and state either that (a) </w:t>
      </w:r>
      <w:r w:rsidR="00B74966">
        <w:rPr>
          <w:rFonts w:ascii="Palatino Linotype" w:eastAsia="Times New Roman" w:hAnsi="Palatino Linotype" w:cs="Times New Roman"/>
        </w:rPr>
        <w:t xml:space="preserve">they are </w:t>
      </w:r>
      <w:r w:rsidRPr="006134D0">
        <w:rPr>
          <w:rFonts w:ascii="Palatino Linotype" w:eastAsia="Times New Roman" w:hAnsi="Palatino Linotype" w:cs="Times New Roman"/>
        </w:rPr>
        <w:t xml:space="preserve">actively seeking employment teaching legal writing after not being rehired by </w:t>
      </w:r>
      <w:r w:rsidR="00B74966">
        <w:rPr>
          <w:rFonts w:ascii="Palatino Linotype" w:eastAsia="Times New Roman" w:hAnsi="Palatino Linotype" w:cs="Times New Roman"/>
        </w:rPr>
        <w:t xml:space="preserve">their </w:t>
      </w:r>
      <w:r w:rsidRPr="006134D0">
        <w:rPr>
          <w:rFonts w:ascii="Palatino Linotype" w:eastAsia="Times New Roman" w:hAnsi="Palatino Linotype" w:cs="Times New Roman"/>
        </w:rPr>
        <w:t xml:space="preserve">school or (b) the school has indicated an intention to keep </w:t>
      </w:r>
      <w:r w:rsidR="00B74966">
        <w:rPr>
          <w:rFonts w:ascii="Palatino Linotype" w:eastAsia="Times New Roman" w:hAnsi="Palatino Linotype" w:cs="Times New Roman"/>
        </w:rPr>
        <w:t>their</w:t>
      </w:r>
      <w:r w:rsidRPr="006134D0">
        <w:rPr>
          <w:rFonts w:ascii="Palatino Linotype" w:eastAsia="Times New Roman" w:hAnsi="Palatino Linotype" w:cs="Times New Roman"/>
        </w:rPr>
        <w:t xml:space="preserve"> name on the list of those to be rehired once finances allow; </w:t>
      </w:r>
    </w:p>
    <w:p w14:paraId="631114AA" w14:textId="77777777" w:rsidR="00B74966" w:rsidRDefault="00B74966" w:rsidP="00B74966">
      <w:pPr>
        <w:ind w:left="720"/>
        <w:rPr>
          <w:rFonts w:ascii="Palatino Linotype" w:eastAsia="Times New Roman" w:hAnsi="Palatino Linotype" w:cs="Times New Roman"/>
        </w:rPr>
      </w:pPr>
    </w:p>
    <w:p w14:paraId="7D7F6159" w14:textId="77777777" w:rsidR="00B74966" w:rsidRDefault="006134D0" w:rsidP="00B74966">
      <w:pPr>
        <w:ind w:left="720"/>
        <w:rPr>
          <w:rFonts w:ascii="Palatino Linotype" w:eastAsia="Times New Roman" w:hAnsi="Palatino Linotype" w:cs="Times New Roman"/>
        </w:rPr>
      </w:pPr>
      <w:r w:rsidRPr="006134D0">
        <w:rPr>
          <w:rFonts w:ascii="Palatino Linotype" w:eastAsia="Times New Roman" w:hAnsi="Palatino Linotype" w:cs="Times New Roman"/>
        </w:rPr>
        <w:lastRenderedPageBreak/>
        <w:t xml:space="preserve">2.3 Not be a law student; and </w:t>
      </w:r>
    </w:p>
    <w:p w14:paraId="4D7E92E1" w14:textId="77777777" w:rsidR="00B74966" w:rsidRDefault="00B74966" w:rsidP="00B74966">
      <w:pPr>
        <w:ind w:left="720"/>
        <w:rPr>
          <w:rFonts w:ascii="Palatino Linotype" w:eastAsia="Times New Roman" w:hAnsi="Palatino Linotype" w:cs="Times New Roman"/>
        </w:rPr>
      </w:pPr>
    </w:p>
    <w:p w14:paraId="1F2E1260" w14:textId="77777777" w:rsidR="00B74966" w:rsidRDefault="006134D0" w:rsidP="00B74966">
      <w:pPr>
        <w:ind w:left="720"/>
        <w:rPr>
          <w:rFonts w:ascii="Palatino Linotype" w:eastAsia="Times New Roman" w:hAnsi="Palatino Linotype" w:cs="Times New Roman"/>
        </w:rPr>
      </w:pPr>
      <w:r w:rsidRPr="006134D0">
        <w:rPr>
          <w:rFonts w:ascii="Palatino Linotype" w:eastAsia="Times New Roman" w:hAnsi="Palatino Linotype" w:cs="Times New Roman"/>
        </w:rPr>
        <w:t xml:space="preserve">2.4 Agree to comply with this policy. </w:t>
      </w:r>
    </w:p>
    <w:p w14:paraId="6990E17D" w14:textId="77777777" w:rsidR="00B74966" w:rsidRDefault="00B74966" w:rsidP="00B74966">
      <w:pPr>
        <w:ind w:left="720"/>
        <w:rPr>
          <w:rFonts w:ascii="Palatino Linotype" w:eastAsia="Times New Roman" w:hAnsi="Palatino Linotype" w:cs="Times New Roman"/>
        </w:rPr>
      </w:pPr>
    </w:p>
    <w:p w14:paraId="5BC510BB" w14:textId="77777777" w:rsidR="00B74966" w:rsidRDefault="006134D0" w:rsidP="00B74966">
      <w:pPr>
        <w:rPr>
          <w:rFonts w:ascii="Palatino Linotype" w:eastAsia="Times New Roman" w:hAnsi="Palatino Linotype" w:cs="Times New Roman"/>
        </w:rPr>
      </w:pPr>
      <w:r w:rsidRPr="006134D0">
        <w:rPr>
          <w:rFonts w:ascii="Palatino Linotype" w:eastAsia="Times New Roman" w:hAnsi="Palatino Linotype" w:cs="Times New Roman"/>
        </w:rPr>
        <w:t xml:space="preserve">3. No more than one LWI member at any individual school may receive a need-based grant to the Conference. Members who have received grants from LWI to attend prior Biennial Conferences shall not be eligible to apply. Grants are not available to law students. </w:t>
      </w:r>
    </w:p>
    <w:p w14:paraId="04C98F0E" w14:textId="77777777" w:rsidR="00B74966" w:rsidRDefault="00B74966" w:rsidP="00B74966">
      <w:pPr>
        <w:rPr>
          <w:rFonts w:ascii="Palatino Linotype" w:eastAsia="Times New Roman" w:hAnsi="Palatino Linotype" w:cs="Times New Roman"/>
        </w:rPr>
      </w:pPr>
    </w:p>
    <w:p w14:paraId="61E41CE6" w14:textId="77777777" w:rsidR="00B74966" w:rsidRDefault="006134D0" w:rsidP="00B74966">
      <w:pPr>
        <w:rPr>
          <w:rFonts w:ascii="Palatino Linotype" w:eastAsia="Times New Roman" w:hAnsi="Palatino Linotype" w:cs="Times New Roman"/>
        </w:rPr>
      </w:pPr>
      <w:r w:rsidRPr="006134D0">
        <w:rPr>
          <w:rFonts w:ascii="Palatino Linotype" w:eastAsia="Times New Roman" w:hAnsi="Palatino Linotype" w:cs="Times New Roman"/>
        </w:rPr>
        <w:t xml:space="preserve">4. The grant may cover long-distance transportation costs (which will usually be the lowest price airfare available) and the cost of staying at the conference hotel. The conference registration fee will be waived for all grant recipients. (All meals provided to registrants during the conference are included in the waiver of the fee.) </w:t>
      </w:r>
    </w:p>
    <w:p w14:paraId="2D263A30" w14:textId="77777777" w:rsidR="00B74966" w:rsidRDefault="00B74966" w:rsidP="00B74966">
      <w:pPr>
        <w:rPr>
          <w:rFonts w:ascii="Palatino Linotype" w:eastAsia="Times New Roman" w:hAnsi="Palatino Linotype" w:cs="Times New Roman"/>
        </w:rPr>
      </w:pPr>
    </w:p>
    <w:p w14:paraId="5B83CDB9" w14:textId="77777777" w:rsidR="00B74966" w:rsidRDefault="006134D0" w:rsidP="00B74966">
      <w:pPr>
        <w:rPr>
          <w:rFonts w:ascii="Palatino Linotype" w:eastAsia="Times New Roman" w:hAnsi="Palatino Linotype" w:cs="Times New Roman"/>
        </w:rPr>
      </w:pPr>
      <w:r w:rsidRPr="006134D0">
        <w:rPr>
          <w:rFonts w:ascii="Palatino Linotype" w:eastAsia="Times New Roman" w:hAnsi="Palatino Linotype" w:cs="Times New Roman"/>
        </w:rPr>
        <w:t xml:space="preserve">5. The maximum award will be $1,000 per individual (in addition to the waiver of the registration fee). Travel to and from, and parking at, your departure airport, meals not included in the conference registration, and miscellaneous expenses are not included in grant awards. </w:t>
      </w:r>
    </w:p>
    <w:p w14:paraId="1E444E10" w14:textId="77777777" w:rsidR="00B74966" w:rsidRDefault="00B74966" w:rsidP="00B74966">
      <w:pPr>
        <w:rPr>
          <w:rFonts w:ascii="Palatino Linotype" w:eastAsia="Times New Roman" w:hAnsi="Palatino Linotype" w:cs="Times New Roman"/>
        </w:rPr>
      </w:pPr>
    </w:p>
    <w:p w14:paraId="132D5CC7" w14:textId="77777777" w:rsidR="00B74966" w:rsidRDefault="006134D0" w:rsidP="00B74966">
      <w:pPr>
        <w:rPr>
          <w:rFonts w:ascii="Palatino Linotype" w:eastAsia="Times New Roman" w:hAnsi="Palatino Linotype" w:cs="Times New Roman"/>
        </w:rPr>
      </w:pPr>
      <w:r w:rsidRPr="006134D0">
        <w:rPr>
          <w:rFonts w:ascii="Palatino Linotype" w:eastAsia="Times New Roman" w:hAnsi="Palatino Linotype" w:cs="Times New Roman"/>
        </w:rPr>
        <w:t xml:space="preserve">6. The Treasurer of LWI may advance up to $500 to each grant recipient prior to the conference. </w:t>
      </w:r>
    </w:p>
    <w:p w14:paraId="7B50C84D" w14:textId="77777777" w:rsidR="00B74966" w:rsidRDefault="00B74966" w:rsidP="00B74966">
      <w:pPr>
        <w:rPr>
          <w:rFonts w:ascii="Palatino Linotype" w:eastAsia="Times New Roman" w:hAnsi="Palatino Linotype" w:cs="Times New Roman"/>
        </w:rPr>
      </w:pPr>
    </w:p>
    <w:p w14:paraId="44528852" w14:textId="77777777" w:rsidR="00B74966" w:rsidRDefault="006134D0" w:rsidP="00B74966">
      <w:pPr>
        <w:rPr>
          <w:rFonts w:ascii="Palatino Linotype" w:eastAsia="Times New Roman" w:hAnsi="Palatino Linotype" w:cs="Times New Roman"/>
        </w:rPr>
      </w:pPr>
      <w:r w:rsidRPr="006134D0">
        <w:rPr>
          <w:rFonts w:ascii="Palatino Linotype" w:eastAsia="Times New Roman" w:hAnsi="Palatino Linotype" w:cs="Times New Roman"/>
        </w:rPr>
        <w:t xml:space="preserve">7. Procedure: </w:t>
      </w:r>
    </w:p>
    <w:p w14:paraId="39995211" w14:textId="77777777" w:rsidR="00B74966" w:rsidRDefault="00B74966" w:rsidP="00B74966">
      <w:pPr>
        <w:rPr>
          <w:rFonts w:ascii="Palatino Linotype" w:eastAsia="Times New Roman" w:hAnsi="Palatino Linotype" w:cs="Times New Roman"/>
        </w:rPr>
      </w:pPr>
    </w:p>
    <w:p w14:paraId="213FE8C9" w14:textId="2F194B16" w:rsidR="00894DF9" w:rsidRDefault="006134D0" w:rsidP="00894DF9">
      <w:pPr>
        <w:ind w:left="720"/>
        <w:rPr>
          <w:rFonts w:ascii="Palatino Linotype" w:eastAsia="Times New Roman" w:hAnsi="Palatino Linotype" w:cs="Times New Roman"/>
        </w:rPr>
      </w:pPr>
      <w:r w:rsidRPr="006134D0">
        <w:rPr>
          <w:rFonts w:ascii="Palatino Linotype" w:eastAsia="Times New Roman" w:hAnsi="Palatino Linotype" w:cs="Times New Roman"/>
        </w:rPr>
        <w:t xml:space="preserve">7.1. Applications must be submitted by </w:t>
      </w:r>
      <w:r w:rsidR="00B74966">
        <w:rPr>
          <w:rFonts w:ascii="Palatino Linotype" w:eastAsia="Times New Roman" w:hAnsi="Palatino Linotype" w:cs="Times New Roman"/>
        </w:rPr>
        <w:t>April 15, 2022</w:t>
      </w:r>
      <w:r w:rsidR="00894DF9">
        <w:rPr>
          <w:rFonts w:ascii="Palatino Linotype" w:eastAsia="Times New Roman" w:hAnsi="Palatino Linotype" w:cs="Times New Roman"/>
        </w:rPr>
        <w:t xml:space="preserve">. </w:t>
      </w:r>
      <w:r w:rsidRPr="006134D0">
        <w:rPr>
          <w:rFonts w:ascii="Palatino Linotype" w:eastAsia="Times New Roman" w:hAnsi="Palatino Linotype" w:cs="Times New Roman"/>
        </w:rPr>
        <w:t xml:space="preserve">Applicants must submit their applications via </w:t>
      </w:r>
      <w:hyperlink r:id="rId9" w:history="1">
        <w:r w:rsidRPr="006134D0">
          <w:rPr>
            <w:rStyle w:val="Hyperlink"/>
            <w:rFonts w:ascii="Palatino Linotype" w:eastAsia="Times New Roman" w:hAnsi="Palatino Linotype" w:cs="Times New Roman"/>
          </w:rPr>
          <w:t>this form</w:t>
        </w:r>
      </w:hyperlink>
      <w:r w:rsidRPr="006134D0">
        <w:rPr>
          <w:rFonts w:ascii="Palatino Linotype" w:eastAsia="Times New Roman" w:hAnsi="Palatino Linotype" w:cs="Times New Roman"/>
        </w:rPr>
        <w:t xml:space="preserve">. </w:t>
      </w:r>
    </w:p>
    <w:p w14:paraId="3B515221" w14:textId="77777777" w:rsidR="00894DF9" w:rsidRDefault="00894DF9" w:rsidP="00894DF9">
      <w:pPr>
        <w:ind w:left="720"/>
        <w:rPr>
          <w:rFonts w:ascii="Palatino Linotype" w:eastAsia="Times New Roman" w:hAnsi="Palatino Linotype" w:cs="Times New Roman"/>
        </w:rPr>
      </w:pPr>
    </w:p>
    <w:p w14:paraId="5F9BB283" w14:textId="77777777" w:rsidR="00894DF9" w:rsidRDefault="006134D0" w:rsidP="00894DF9">
      <w:pPr>
        <w:ind w:left="720"/>
        <w:rPr>
          <w:rFonts w:ascii="Palatino Linotype" w:eastAsia="Times New Roman" w:hAnsi="Palatino Linotype" w:cs="Times New Roman"/>
        </w:rPr>
      </w:pPr>
      <w:r w:rsidRPr="006134D0">
        <w:rPr>
          <w:rFonts w:ascii="Palatino Linotype" w:eastAsia="Times New Roman" w:hAnsi="Palatino Linotype" w:cs="Times New Roman"/>
        </w:rPr>
        <w:t xml:space="preserve">7.2. The Grants Committee first will determine the eligibility of all applicants using the criteria set forth above in Sections 2 and 3. </w:t>
      </w:r>
    </w:p>
    <w:p w14:paraId="1DCE50DB" w14:textId="77777777" w:rsidR="00894DF9" w:rsidRDefault="00894DF9" w:rsidP="00894DF9">
      <w:pPr>
        <w:ind w:left="720"/>
        <w:rPr>
          <w:rFonts w:ascii="Palatino Linotype" w:eastAsia="Times New Roman" w:hAnsi="Palatino Linotype" w:cs="Times New Roman"/>
        </w:rPr>
      </w:pPr>
    </w:p>
    <w:p w14:paraId="2428CE88" w14:textId="77777777" w:rsidR="00894DF9" w:rsidRDefault="006134D0" w:rsidP="00894DF9">
      <w:pPr>
        <w:ind w:left="720"/>
        <w:rPr>
          <w:rFonts w:ascii="Palatino Linotype" w:eastAsia="Times New Roman" w:hAnsi="Palatino Linotype" w:cs="Times New Roman"/>
        </w:rPr>
      </w:pPr>
      <w:r w:rsidRPr="006134D0">
        <w:rPr>
          <w:rFonts w:ascii="Palatino Linotype" w:eastAsia="Times New Roman" w:hAnsi="Palatino Linotype" w:cs="Times New Roman"/>
        </w:rPr>
        <w:t xml:space="preserve">7.3. If more than one person applies for a grant from any school, the Committee will determine by blind lottery which of the applicants from that school will be eligible for a grant. </w:t>
      </w:r>
    </w:p>
    <w:p w14:paraId="1613E8B9" w14:textId="77777777" w:rsidR="00894DF9" w:rsidRDefault="00894DF9" w:rsidP="00894DF9">
      <w:pPr>
        <w:ind w:left="720"/>
        <w:rPr>
          <w:rFonts w:ascii="Palatino Linotype" w:eastAsia="Times New Roman" w:hAnsi="Palatino Linotype" w:cs="Times New Roman"/>
        </w:rPr>
      </w:pPr>
    </w:p>
    <w:p w14:paraId="1B795036" w14:textId="77777777" w:rsidR="00894DF9" w:rsidRDefault="006134D0" w:rsidP="00894DF9">
      <w:pPr>
        <w:ind w:left="720"/>
        <w:rPr>
          <w:rFonts w:ascii="Palatino Linotype" w:eastAsia="Times New Roman" w:hAnsi="Palatino Linotype" w:cs="Times New Roman"/>
        </w:rPr>
      </w:pPr>
      <w:r w:rsidRPr="006134D0">
        <w:rPr>
          <w:rFonts w:ascii="Palatino Linotype" w:eastAsia="Times New Roman" w:hAnsi="Palatino Linotype" w:cs="Times New Roman"/>
        </w:rPr>
        <w:t xml:space="preserve">7.4. Priority will be given to full-time professors (or those seeking full-time employment). Any unused grant funds will become available for part-time professors. </w:t>
      </w:r>
    </w:p>
    <w:p w14:paraId="5B40ABAE" w14:textId="77777777" w:rsidR="00894DF9" w:rsidRDefault="00894DF9" w:rsidP="00894DF9">
      <w:pPr>
        <w:ind w:left="720"/>
        <w:rPr>
          <w:rFonts w:ascii="Palatino Linotype" w:eastAsia="Times New Roman" w:hAnsi="Palatino Linotype" w:cs="Times New Roman"/>
        </w:rPr>
      </w:pPr>
    </w:p>
    <w:p w14:paraId="3BDB7890" w14:textId="77777777" w:rsidR="00894DF9" w:rsidRDefault="006134D0" w:rsidP="00894DF9">
      <w:pPr>
        <w:ind w:left="720"/>
        <w:rPr>
          <w:rFonts w:ascii="Palatino Linotype" w:eastAsia="Times New Roman" w:hAnsi="Palatino Linotype" w:cs="Times New Roman"/>
        </w:rPr>
      </w:pPr>
      <w:r w:rsidRPr="006134D0">
        <w:rPr>
          <w:rFonts w:ascii="Palatino Linotype" w:eastAsia="Times New Roman" w:hAnsi="Palatino Linotype" w:cs="Times New Roman"/>
        </w:rPr>
        <w:lastRenderedPageBreak/>
        <w:t xml:space="preserve">7.5 When the Committee contacts successful applicants to inform them about their grant award, it will inquire about any changes that might affect eligibility and confirm that each applicant remains eligible for a grant. </w:t>
      </w:r>
    </w:p>
    <w:p w14:paraId="21421E4F" w14:textId="77777777" w:rsidR="00894DF9" w:rsidRDefault="00894DF9" w:rsidP="00894DF9">
      <w:pPr>
        <w:ind w:left="720"/>
        <w:rPr>
          <w:rFonts w:ascii="Palatino Linotype" w:eastAsia="Times New Roman" w:hAnsi="Palatino Linotype" w:cs="Times New Roman"/>
        </w:rPr>
      </w:pPr>
    </w:p>
    <w:p w14:paraId="4D08905D" w14:textId="6DAD0267" w:rsidR="006134D0" w:rsidRPr="006134D0" w:rsidRDefault="006134D0" w:rsidP="00894DF9">
      <w:pPr>
        <w:rPr>
          <w:rFonts w:ascii="Palatino Linotype" w:eastAsia="Times New Roman" w:hAnsi="Palatino Linotype" w:cs="Times New Roman"/>
        </w:rPr>
      </w:pPr>
      <w:r w:rsidRPr="006134D0">
        <w:rPr>
          <w:rFonts w:ascii="Palatino Linotype" w:eastAsia="Times New Roman" w:hAnsi="Palatino Linotype" w:cs="Times New Roman"/>
        </w:rPr>
        <w:t>8. Grant recipients must supply the Treasurer with an accounting of their travel and lodging expenses by a date (post-conference) set by the Treasurer. A recipient must supply all receipts that the Treasurer may require. The Treasurer shall then write a check to the grant recipient in the amount of the actual expenses (less any advance previously paid), or $1000 (less any advance previously paid), whichever is lower. Recipients must return any advanced money not spent on permissible expenditures within one month of the ending date of the conference.</w:t>
      </w:r>
    </w:p>
    <w:p w14:paraId="7279968E" w14:textId="1C5AC856" w:rsidR="006134D0" w:rsidRPr="006134D0" w:rsidRDefault="006134D0" w:rsidP="006134D0">
      <w:pPr>
        <w:rPr>
          <w:rFonts w:ascii="Palatino Linotype" w:hAnsi="Palatino Linotype"/>
          <w:color w:val="000000" w:themeColor="text1"/>
        </w:rPr>
      </w:pPr>
    </w:p>
    <w:sectPr w:rsidR="006134D0" w:rsidRPr="0061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FF"/>
    <w:rsid w:val="000C63FF"/>
    <w:rsid w:val="005111A1"/>
    <w:rsid w:val="0056361F"/>
    <w:rsid w:val="006134D0"/>
    <w:rsid w:val="007678E2"/>
    <w:rsid w:val="00804291"/>
    <w:rsid w:val="008947A3"/>
    <w:rsid w:val="00894DF9"/>
    <w:rsid w:val="00A54F8F"/>
    <w:rsid w:val="00B74966"/>
    <w:rsid w:val="00D8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FF4B"/>
  <w15:chartTrackingRefBased/>
  <w15:docId w15:val="{219D1330-64FE-9F45-9BF3-D348DCB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4D0"/>
    <w:rPr>
      <w:color w:val="0563C1" w:themeColor="hyperlink"/>
      <w:u w:val="single"/>
    </w:rPr>
  </w:style>
  <w:style w:type="character" w:customStyle="1" w:styleId="UnresolvedMention">
    <w:name w:val="Unresolved Mention"/>
    <w:basedOn w:val="DefaultParagraphFont"/>
    <w:uiPriority w:val="99"/>
    <w:semiHidden/>
    <w:unhideWhenUsed/>
    <w:rsid w:val="0061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easan@uic.edu" TargetMode="External"/><Relationship Id="rId3" Type="http://schemas.openxmlformats.org/officeDocument/2006/relationships/webSettings" Target="webSettings.xml"/><Relationship Id="rId7" Type="http://schemas.openxmlformats.org/officeDocument/2006/relationships/hyperlink" Target="mailto:Mary.N.Bowman@a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G8JWYUhPSGysRpic8" TargetMode="External"/><Relationship Id="rId11" Type="http://schemas.openxmlformats.org/officeDocument/2006/relationships/theme" Target="theme/theme1.xml"/><Relationship Id="rId5" Type="http://schemas.openxmlformats.org/officeDocument/2006/relationships/hyperlink" Target="https://www.lwionline.org/conferences/2020-lwi-biennial-conferenc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forms.gle/G8JWYUhPSGysRpi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Susie - (salmon)</dc:creator>
  <cp:keywords/>
  <dc:description/>
  <cp:lastModifiedBy>Kristen Tiscione</cp:lastModifiedBy>
  <cp:revision>2</cp:revision>
  <dcterms:created xsi:type="dcterms:W3CDTF">2022-04-04T19:45:00Z</dcterms:created>
  <dcterms:modified xsi:type="dcterms:W3CDTF">2022-04-04T19:45:00Z</dcterms:modified>
</cp:coreProperties>
</file>